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6831BF">
        <w:tc>
          <w:tcPr>
            <w:tcW w:w="1150" w:type="pct"/>
            <w:vAlign w:val="center"/>
            <w:hideMark/>
          </w:tcPr>
          <w:p w:rsidR="006831BF" w:rsidRDefault="00A42293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6831BF" w:rsidRDefault="00A42293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6831BF">
        <w:tc>
          <w:tcPr>
            <w:tcW w:w="5000" w:type="pct"/>
            <w:gridSpan w:val="2"/>
            <w:vAlign w:val="center"/>
            <w:hideMark/>
          </w:tcPr>
          <w:p w:rsidR="006831BF" w:rsidRDefault="00A42293" w:rsidP="00BE77FE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6 </w:t>
            </w:r>
          </w:p>
        </w:tc>
      </w:tr>
      <w:tr w:rsidR="006831BF">
        <w:tc>
          <w:tcPr>
            <w:tcW w:w="5000" w:type="pct"/>
            <w:gridSpan w:val="2"/>
            <w:vAlign w:val="center"/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6831BF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6831BF" w:rsidRDefault="006831BF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6831BF" w:rsidRDefault="006831BF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6831BF">
        <w:tc>
          <w:tcPr>
            <w:tcW w:w="2000" w:type="pct"/>
            <w:vAlign w:val="center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6831BF" w:rsidRDefault="00A42293" w:rsidP="00A44EBE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</w:t>
            </w:r>
            <w:r w:rsidR="00A44EBE">
              <w:rPr>
                <w:rFonts w:eastAsia="Times New Roman"/>
                <w:sz w:val="22"/>
                <w:szCs w:val="22"/>
                <w:u w:val="single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u w:val="single"/>
              </w:rPr>
              <w:t>ГРП-29, ул. Коммуны, 115</w:t>
            </w:r>
            <w:r w:rsidR="00A44EBE">
              <w:rPr>
                <w:rFonts w:eastAsia="Times New Roman"/>
                <w:sz w:val="22"/>
                <w:szCs w:val="22"/>
                <w:u w:val="single"/>
              </w:rPr>
              <w:t>,</w:t>
            </w:r>
            <w:r>
              <w:rPr>
                <w:rFonts w:eastAsia="Times New Roman"/>
                <w:sz w:val="22"/>
                <w:szCs w:val="22"/>
                <w:u w:val="single"/>
              </w:rPr>
              <w:t xml:space="preserve"> № 2464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831BF">
        <w:trPr>
          <w:trHeight w:val="240"/>
        </w:trPr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vAlign w:val="center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831BF">
        <w:trPr>
          <w:trHeight w:val="240"/>
        </w:trPr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vAlign w:val="center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6831BF" w:rsidRDefault="006831B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6831BF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6831BF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ГРП №29. Газорегуляторный пункт блочный (ГРПБ) с двумя линиями регулирования с регулятором. Условный диаметр 80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81-02-14-2001_0-0-1-18 Газооборудование и газоснабжение промышленных предприятий, зданий и сооружений. 2015 г. Таблица 1. Внутренние и наружные устройства газоснабжения зданий и сооружений, п.18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B=1.237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Х=80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K4 * K5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(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138.32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+ 1.237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80) * 1 * 0.6 * 4.09 * 1.0875 * 1.3 * 0.5 * 1.05 * 1.2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487.50</w:t>
            </w: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0.6 * 1.2 * 1.05 * 0.98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37.52</w:t>
            </w: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газопроводов при надземной прокладке (кроме газопроводов СУГ)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0.6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п.2.2.11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млн. к ценам применяется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Глава 2, п.2.2.19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78% [из 78%]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81-02-14-2001_0-0-16-1 Газооборудование и газоснабжение промышленных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K2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+ K3 </w:t>
            </w:r>
            <w:r>
              <w:rPr>
                <w:rFonts w:eastAsia="Times New Roman"/>
                <w:sz w:val="22"/>
                <w:szCs w:val="22"/>
              </w:rPr>
              <w:lastRenderedPageBreak/>
              <w:t>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1.0875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11.34</w:t>
            </w: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контрольно-измерительного пункта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54.16</w:t>
            </w: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26.26</w:t>
            </w: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Кабельные линии напряжением до 35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Интервалы протяженности до 100 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81-02-07-2001_0-0-17-1 Коммунальные инженерные сети и сооружения, 2012 г. Раздел 3. Таблица 17. Квартальные, межквартальные, уличные кабельные электросети,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K3 * K2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11.96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1 * 4.09 * 1.0875 * 1.2 * 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76.60</w:t>
            </w: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Проектная и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1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только на демонтаж объектов и сооружений (без дальнейшего проектирования новых объектов и сооружений), в случае ее выполнения по отдельному заданию на проектирование, определяется по ценам на проектирование разделов, разработка которых необходима при демонтаже, с применением коэффициента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п.1.19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При проектировании объектов в городах с населением более 1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млн.человек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 ценам может быть применен коэффициент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Основные положения, п.1.10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1. Пол ком раб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693.38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6831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9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п.7-8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823.38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6831BF" w:rsidRDefault="006831BF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6831BF">
        <w:tc>
          <w:tcPr>
            <w:tcW w:w="1600" w:type="pct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823.38 (Восемьсот двадцать три тысячи триста восемьдесят рублей, 00 копеек)</w:t>
            </w:r>
          </w:p>
        </w:tc>
      </w:tr>
    </w:tbl>
    <w:p w:rsidR="006831BF" w:rsidRDefault="006831BF">
      <w:pPr>
        <w:spacing w:after="240"/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831BF">
        <w:tc>
          <w:tcPr>
            <w:tcW w:w="0" w:type="auto"/>
            <w:vAlign w:val="center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6831BF">
        <w:trPr>
          <w:trHeight w:val="240"/>
        </w:trPr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6831BF">
        <w:tc>
          <w:tcPr>
            <w:tcW w:w="0" w:type="auto"/>
            <w:vAlign w:val="center"/>
            <w:hideMark/>
          </w:tcPr>
          <w:p w:rsidR="006831BF" w:rsidRDefault="00A42293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216C48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216C48" w:rsidRDefault="00216C48">
            <w:pPr>
              <w:rPr>
                <w:rFonts w:eastAsia="Times New Roman"/>
                <w:sz w:val="22"/>
                <w:szCs w:val="22"/>
              </w:rPr>
            </w:pPr>
          </w:p>
          <w:p w:rsidR="00216C48" w:rsidRDefault="00216C48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ГИП ПСО АО Челябинскгоргаз           _________________________Е.Ю. Старикова</w:t>
            </w:r>
          </w:p>
        </w:tc>
      </w:tr>
    </w:tbl>
    <w:p w:rsidR="006831BF" w:rsidRDefault="006831BF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6831BF">
        <w:tc>
          <w:tcPr>
            <w:tcW w:w="0" w:type="auto"/>
            <w:vAlign w:val="center"/>
            <w:hideMark/>
          </w:tcPr>
          <w:p w:rsidR="006831BF" w:rsidRDefault="006831BF">
            <w:pPr>
              <w:rPr>
                <w:rFonts w:eastAsia="Times New Roman"/>
              </w:rPr>
            </w:pPr>
          </w:p>
        </w:tc>
      </w:tr>
    </w:tbl>
    <w:p w:rsidR="00A42293" w:rsidRDefault="00A42293">
      <w:pPr>
        <w:rPr>
          <w:rFonts w:eastAsia="Times New Roman"/>
        </w:rPr>
      </w:pPr>
    </w:p>
    <w:sectPr w:rsidR="00A42293" w:rsidSect="00216C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C48"/>
    <w:rsid w:val="00216C48"/>
    <w:rsid w:val="005D59E5"/>
    <w:rsid w:val="006831BF"/>
    <w:rsid w:val="00A42293"/>
    <w:rsid w:val="00A44EBE"/>
    <w:rsid w:val="00BE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FE96B91-417F-4CA8-B067-A55C10BE9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EB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4EBE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1534</Words>
  <Characters>8750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10264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4</cp:revision>
  <cp:lastPrinted>2019-06-04T10:58:00Z</cp:lastPrinted>
  <dcterms:created xsi:type="dcterms:W3CDTF">2019-06-04T10:58:00Z</dcterms:created>
  <dcterms:modified xsi:type="dcterms:W3CDTF">2019-06-05T07:14:00Z</dcterms:modified>
</cp:coreProperties>
</file>